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D6400C" w:rsidRPr="00D64356" w:rsidRDefault="00D6400C" w:rsidP="00D6400C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D6400C" w:rsidRPr="00D64356" w:rsidRDefault="00D6400C" w:rsidP="00D6400C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48</w:t>
            </w:r>
          </w:p>
          <w:p w:rsidR="00D6400C" w:rsidRPr="00D64356" w:rsidRDefault="00D6400C" w:rsidP="00D6400C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D6400C" w:rsidRPr="00D64356" w:rsidRDefault="00D6400C" w:rsidP="00D6400C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278EF" w:rsidRDefault="00D6400C" w:rsidP="00D6400C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3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295C6E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janvier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5C1A8D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AF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5C1A8D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73DE7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295C6E">
              <w:rPr>
                <w:b/>
                <w:sz w:val="20"/>
              </w:rPr>
              <w:t>27 Janvier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295C6E">
              <w:t>27 janvier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en salle </w:t>
            </w:r>
            <w:r w:rsidR="00295C6E">
              <w:t>municipale du Vaudeville à Vire</w:t>
            </w:r>
            <w:r w:rsidR="003B1CFC">
              <w:t xml:space="preserve">, </w:t>
            </w:r>
            <w:r w:rsidR="00295C6E">
              <w:t>lieu choisi afin de pouvoir respecter les préconisations sanitaires liées à la pandémie de la Covid-19</w:t>
            </w:r>
            <w:r w:rsidR="000301AA">
              <w:t>, sous la présidence de</w:t>
            </w:r>
            <w:r w:rsidR="003B1CFC">
              <w:t xml:space="preserve"> 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295C6E">
              <w:t>21 janvier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295C6E">
              <w:t>21 janvier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D6400C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88084EE7957A490DB224A16CC713EA85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6D25C7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88084EE7957A490DB224A16CC713EA85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6D25C7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7.10 - Divers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E10DD2">
            <w:pPr>
              <w:spacing w:after="3"/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5153EA" w:rsidRPr="005153EA">
              <w:rPr>
                <w:rFonts w:ascii="Arial" w:hAnsi="Arial" w:cs="Arial"/>
                <w:b/>
                <w:sz w:val="20"/>
                <w:szCs w:val="20"/>
              </w:rPr>
              <w:t xml:space="preserve">Tarifs 2022 de la redevance incitative sur la commune de Souleuvre-en-Bocage –  Complément à la délibération du </w:t>
            </w:r>
            <w:r w:rsidR="00E10DD2">
              <w:rPr>
                <w:rFonts w:ascii="Arial" w:hAnsi="Arial" w:cs="Arial"/>
                <w:b/>
                <w:sz w:val="20"/>
                <w:szCs w:val="20"/>
              </w:rPr>
              <w:t>18 novembre 2021</w:t>
            </w:r>
          </w:p>
        </w:tc>
      </w:tr>
    </w:tbl>
    <w:p w:rsidR="00D6400C" w:rsidRPr="00D6400C" w:rsidRDefault="00D6400C" w:rsidP="00D6400C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99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901"/>
        <w:gridCol w:w="1900"/>
        <w:gridCol w:w="2320"/>
        <w:gridCol w:w="1140"/>
        <w:gridCol w:w="851"/>
      </w:tblGrid>
      <w:tr w:rsidR="00D6400C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6400C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2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D6400C" w:rsidTr="00E33768">
        <w:trPr>
          <w:trHeight w:val="2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6400C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7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1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4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6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D6400C" w:rsidTr="00E33768">
        <w:trPr>
          <w:trHeight w:val="22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2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5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D6400C" w:rsidTr="00E33768">
        <w:trPr>
          <w:trHeight w:val="307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21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Denis JOUAULT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23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0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5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1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Eric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D6400C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8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7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Corentin GOETHALS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Serge COUASNON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272"/>
        </w:trPr>
        <w:tc>
          <w:tcPr>
            <w:tcW w:w="2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400C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0C" w:rsidRDefault="00D6400C" w:rsidP="00E33768">
            <w:pPr>
              <w:rPr>
                <w:sz w:val="20"/>
                <w:szCs w:val="20"/>
              </w:rPr>
            </w:pPr>
          </w:p>
        </w:tc>
      </w:tr>
      <w:tr w:rsidR="00D6400C" w:rsidTr="00E33768">
        <w:trPr>
          <w:trHeight w:val="15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6400C" w:rsidTr="00E33768">
        <w:trPr>
          <w:trHeight w:val="18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D6400C" w:rsidTr="00E33768">
        <w:trPr>
          <w:trHeight w:val="26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D6400C" w:rsidTr="00E33768">
        <w:trPr>
          <w:trHeight w:val="141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 xml:space="preserve">V de l'article 10 de la Loi n°2021-1465 du 10 novembre 2021)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D6400C" w:rsidTr="00E33768">
        <w:trPr>
          <w:trHeight w:val="158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00C" w:rsidRDefault="00D6400C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014AE9" w:rsidRPr="00F60A16" w:rsidRDefault="00C33EEE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64EAAB657E134165ACBA750E470509B6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5153EA">
            <w:rPr>
              <w:rFonts w:ascii="Arial" w:hAnsi="Arial" w:cs="Arial"/>
              <w:b/>
              <w:sz w:val="20"/>
            </w:rPr>
            <w:t>M. Alain DECLOMESNIL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D6400C" w:rsidRDefault="00014AE9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p w:rsidR="005153EA" w:rsidRPr="00D6400C" w:rsidRDefault="005153EA" w:rsidP="005153EA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657E3">
        <w:rPr>
          <w:rFonts w:ascii="Arial" w:hAnsi="Arial" w:cs="Arial"/>
          <w:b/>
          <w:sz w:val="20"/>
          <w:szCs w:val="20"/>
        </w:rPr>
        <w:t xml:space="preserve">Suivant </w:t>
      </w:r>
      <w:r>
        <w:rPr>
          <w:rFonts w:ascii="Arial" w:hAnsi="Arial" w:cs="Arial"/>
          <w:b/>
          <w:sz w:val="20"/>
          <w:szCs w:val="20"/>
        </w:rPr>
        <w:t xml:space="preserve">la délibération n° D2021-11-6-17 du </w:t>
      </w:r>
      <w:r w:rsidR="00E10DD2">
        <w:rPr>
          <w:rFonts w:ascii="Arial" w:hAnsi="Arial" w:cs="Arial"/>
          <w:b/>
          <w:sz w:val="20"/>
          <w:szCs w:val="20"/>
        </w:rPr>
        <w:t>18 novembre</w:t>
      </w:r>
      <w:r>
        <w:rPr>
          <w:rFonts w:ascii="Arial" w:hAnsi="Arial" w:cs="Arial"/>
          <w:b/>
          <w:sz w:val="20"/>
          <w:szCs w:val="20"/>
        </w:rPr>
        <w:t xml:space="preserve"> 2021 fixant les tarifs de la redevance incitative applicables en 2022 sur le territoire de la commune de Souleuvre-en-Bocage, comme </w:t>
      </w:r>
      <w:r w:rsidRPr="00D6400C">
        <w:rPr>
          <w:rFonts w:ascii="Arial" w:hAnsi="Arial" w:cs="Arial"/>
          <w:b/>
          <w:sz w:val="20"/>
          <w:szCs w:val="20"/>
        </w:rPr>
        <w:t>suit :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062"/>
        <w:gridCol w:w="2024"/>
        <w:gridCol w:w="1095"/>
        <w:gridCol w:w="2126"/>
        <w:gridCol w:w="992"/>
      </w:tblGrid>
      <w:tr w:rsidR="00215004" w:rsidRPr="00215004" w:rsidTr="0063711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Tarifs 2022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Tarif 2022</w:t>
            </w:r>
          </w:p>
        </w:tc>
      </w:tr>
      <w:tr w:rsidR="00215004" w:rsidRPr="00215004" w:rsidTr="00637118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pour mémoire 2021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part fixe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pour mémoire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part variable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part variable au kg</w:t>
            </w:r>
          </w:p>
        </w:tc>
      </w:tr>
      <w:tr w:rsidR="00215004" w:rsidRPr="00215004" w:rsidTr="00637118">
        <w:trPr>
          <w:trHeight w:val="57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5 premiers rouleaux de 10 sacs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le rouleau de 10 sacs supplémentaires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004" w:rsidRPr="00215004" w:rsidTr="00637118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sacs de 30 litres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 129,00 €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135,00 €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6,30 €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6,60 €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004" w:rsidRPr="00215004" w:rsidTr="00637118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sacs de 50  litres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 147,00 €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154,00 €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9,80 €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10,30 €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004" w:rsidRPr="00215004" w:rsidTr="00637118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sacs de 100 litres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 190,00 €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199,00 €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18,50 €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19,50 €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004" w:rsidRPr="00215004" w:rsidTr="00637118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04" w:rsidRPr="00215004" w:rsidRDefault="00215004" w:rsidP="00637118">
            <w:pPr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redevance pour les socio-professionnels (par convention)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98,00 €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103,00 €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 xml:space="preserve">0,19 €/kg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15004" w:rsidRPr="00215004" w:rsidRDefault="00215004" w:rsidP="00637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4" w:rsidRPr="00215004" w:rsidRDefault="00215004" w:rsidP="0063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004">
              <w:rPr>
                <w:rFonts w:ascii="Arial" w:hAnsi="Arial" w:cs="Arial"/>
                <w:sz w:val="20"/>
                <w:szCs w:val="20"/>
              </w:rPr>
              <w:t>0,20 €/kg</w:t>
            </w:r>
          </w:p>
        </w:tc>
      </w:tr>
    </w:tbl>
    <w:p w:rsidR="005153EA" w:rsidRPr="0006459A" w:rsidRDefault="005153EA" w:rsidP="006D25C7">
      <w:pPr>
        <w:tabs>
          <w:tab w:val="left" w:pos="1584"/>
        </w:tabs>
        <w:spacing w:before="120" w:after="120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6459A">
        <w:rPr>
          <w:rFonts w:ascii="Arial" w:hAnsi="Arial" w:cs="Arial"/>
          <w:b/>
          <w:bCs/>
          <w:sz w:val="20"/>
          <w:szCs w:val="20"/>
        </w:rPr>
        <w:t xml:space="preserve">Il est demandé </w:t>
      </w:r>
      <w:r>
        <w:rPr>
          <w:rFonts w:ascii="Arial" w:hAnsi="Arial" w:cs="Arial"/>
          <w:b/>
          <w:bCs/>
          <w:sz w:val="20"/>
          <w:szCs w:val="20"/>
        </w:rPr>
        <w:t>au conseil communautaire de maintenir</w:t>
      </w:r>
      <w:r w:rsidRPr="0006459A">
        <w:rPr>
          <w:rFonts w:ascii="Arial" w:hAnsi="Arial" w:cs="Arial"/>
          <w:b/>
          <w:bCs/>
          <w:sz w:val="20"/>
          <w:szCs w:val="20"/>
        </w:rPr>
        <w:t xml:space="preserve"> les conditions de facturation suivantes</w:t>
      </w:r>
      <w:r>
        <w:rPr>
          <w:rFonts w:ascii="Arial" w:hAnsi="Arial" w:cs="Arial"/>
          <w:b/>
          <w:bCs/>
          <w:sz w:val="20"/>
          <w:szCs w:val="20"/>
        </w:rPr>
        <w:t xml:space="preserve"> également pour 2022 ; omises dans la délibération susvisée</w:t>
      </w:r>
      <w:r w:rsidRPr="0006459A">
        <w:rPr>
          <w:rFonts w:ascii="Arial" w:hAnsi="Arial" w:cs="Arial"/>
          <w:b/>
          <w:bCs/>
          <w:sz w:val="20"/>
          <w:szCs w:val="20"/>
        </w:rPr>
        <w:t> :</w:t>
      </w:r>
    </w:p>
    <w:p w:rsidR="005153EA" w:rsidRPr="00974C8B" w:rsidRDefault="005153EA" w:rsidP="005153EA">
      <w:pPr>
        <w:pStyle w:val="Paragraphedeliste"/>
        <w:numPr>
          <w:ilvl w:val="0"/>
          <w:numId w:val="12"/>
        </w:numPr>
        <w:spacing w:before="120"/>
        <w:ind w:left="426" w:right="-14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74C8B">
        <w:rPr>
          <w:rFonts w:ascii="Arial" w:hAnsi="Arial" w:cs="Arial"/>
          <w:bCs/>
          <w:sz w:val="20"/>
          <w:szCs w:val="20"/>
        </w:rPr>
        <w:t>Facture adressée au propriétaire de l’habitation,</w:t>
      </w:r>
    </w:p>
    <w:p w:rsidR="005153EA" w:rsidRPr="00974C8B" w:rsidRDefault="005153EA" w:rsidP="005153EA">
      <w:pPr>
        <w:pStyle w:val="Paragraphedeliste"/>
        <w:numPr>
          <w:ilvl w:val="0"/>
          <w:numId w:val="12"/>
        </w:numPr>
        <w:ind w:left="426" w:right="-2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74C8B">
        <w:rPr>
          <w:rFonts w:ascii="Arial" w:hAnsi="Arial" w:cs="Arial"/>
          <w:bCs/>
          <w:sz w:val="20"/>
          <w:szCs w:val="20"/>
        </w:rPr>
        <w:t>Deux appels à payer avec des dates de référence par rapport à l’occupation du logement fixées au 1</w:t>
      </w:r>
      <w:r w:rsidRPr="00974C8B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Pr="00974C8B">
        <w:rPr>
          <w:rFonts w:ascii="Arial" w:hAnsi="Arial" w:cs="Arial"/>
          <w:bCs/>
          <w:sz w:val="20"/>
          <w:szCs w:val="20"/>
        </w:rPr>
        <w:t xml:space="preserve"> janvier et 1</w:t>
      </w:r>
      <w:r w:rsidRPr="00974C8B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Pr="00974C8B">
        <w:rPr>
          <w:rFonts w:ascii="Arial" w:hAnsi="Arial" w:cs="Arial"/>
          <w:bCs/>
          <w:sz w:val="20"/>
          <w:szCs w:val="20"/>
        </w:rPr>
        <w:t xml:space="preserve"> juillet de chaque année,</w:t>
      </w:r>
    </w:p>
    <w:p w:rsidR="005153EA" w:rsidRPr="00974C8B" w:rsidRDefault="005153EA" w:rsidP="005153EA">
      <w:pPr>
        <w:pStyle w:val="Paragraphedeliste"/>
        <w:numPr>
          <w:ilvl w:val="0"/>
          <w:numId w:val="12"/>
        </w:numPr>
        <w:ind w:left="426" w:right="-2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74C8B">
        <w:rPr>
          <w:rFonts w:ascii="Arial" w:hAnsi="Arial" w:cs="Arial"/>
          <w:bCs/>
          <w:sz w:val="20"/>
          <w:szCs w:val="20"/>
        </w:rPr>
        <w:t xml:space="preserve">Premier appel établi de façon forfaitaire pour chaque foyer sur la base de 50% du coût de la part fixe correspondant à la fourniture de sacs de 50 litres </w:t>
      </w:r>
      <w:r w:rsidRPr="00974C8B">
        <w:rPr>
          <w:rFonts w:ascii="Arial" w:hAnsi="Arial" w:cs="Arial"/>
          <w:b/>
          <w:bCs/>
          <w:sz w:val="20"/>
          <w:szCs w:val="20"/>
        </w:rPr>
        <w:t xml:space="preserve">soit </w:t>
      </w:r>
      <w:r>
        <w:rPr>
          <w:rFonts w:ascii="Arial" w:hAnsi="Arial" w:cs="Arial"/>
          <w:b/>
          <w:bCs/>
          <w:sz w:val="20"/>
          <w:szCs w:val="20"/>
        </w:rPr>
        <w:t xml:space="preserve">77 </w:t>
      </w:r>
      <w:r w:rsidRPr="00974C8B">
        <w:rPr>
          <w:rFonts w:ascii="Arial" w:hAnsi="Arial" w:cs="Arial"/>
          <w:b/>
          <w:bCs/>
          <w:sz w:val="20"/>
          <w:szCs w:val="20"/>
        </w:rPr>
        <w:t>€</w:t>
      </w:r>
      <w:r>
        <w:rPr>
          <w:rFonts w:ascii="Arial" w:hAnsi="Arial" w:cs="Arial"/>
          <w:b/>
          <w:bCs/>
          <w:sz w:val="20"/>
          <w:szCs w:val="20"/>
        </w:rPr>
        <w:t xml:space="preserve"> (154 € / 2)</w:t>
      </w:r>
    </w:p>
    <w:p w:rsidR="005153EA" w:rsidRPr="00EF2D12" w:rsidRDefault="005153EA" w:rsidP="005153EA">
      <w:pPr>
        <w:pStyle w:val="Paragraphedeliste"/>
        <w:numPr>
          <w:ilvl w:val="0"/>
          <w:numId w:val="12"/>
        </w:numPr>
        <w:ind w:left="426" w:right="-2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F2D12">
        <w:rPr>
          <w:rFonts w:ascii="Arial" w:hAnsi="Arial" w:cs="Arial"/>
          <w:bCs/>
          <w:sz w:val="20"/>
          <w:szCs w:val="20"/>
        </w:rPr>
        <w:t>Second appel correspondant au solde de la part fixe choisie par chaque foyer augmenté, le cas échéant, du coût lié au retrait en commune de rouleaux supplémentaires ; ces informations étant consignées dans un registre propre à chaque commune déléguée de Souleuvre-en-Bocage,</w:t>
      </w:r>
    </w:p>
    <w:p w:rsidR="005153EA" w:rsidRPr="00974C8B" w:rsidRDefault="005153EA" w:rsidP="005153EA">
      <w:pPr>
        <w:pStyle w:val="Paragraphedeliste"/>
        <w:numPr>
          <w:ilvl w:val="0"/>
          <w:numId w:val="12"/>
        </w:numPr>
        <w:ind w:left="426" w:right="-2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74C8B">
        <w:rPr>
          <w:rFonts w:ascii="Arial" w:hAnsi="Arial" w:cs="Arial"/>
          <w:bCs/>
          <w:sz w:val="20"/>
          <w:szCs w:val="20"/>
        </w:rPr>
        <w:t>Possibilité, pour les foyers qui le souhaitent, de venir retirer des rouleaux de sacs supplémentaires d’une contenance différente de celle choisie pour leur dotation de base,</w:t>
      </w:r>
    </w:p>
    <w:p w:rsidR="005153EA" w:rsidRDefault="005153EA" w:rsidP="005153EA">
      <w:pPr>
        <w:pStyle w:val="Paragraphedeliste"/>
        <w:numPr>
          <w:ilvl w:val="0"/>
          <w:numId w:val="12"/>
        </w:numPr>
        <w:ind w:left="426" w:right="-2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2070C">
        <w:rPr>
          <w:rFonts w:ascii="Arial" w:hAnsi="Arial" w:cs="Arial"/>
          <w:bCs/>
          <w:sz w:val="20"/>
          <w:szCs w:val="20"/>
        </w:rPr>
        <w:t>Chaque foyer, artisan, commerçant, entrepreneur occupant une habitation ou un local non considéré comme vacant sera redevable a minima de la part fixe correspondant à la fourniture de sacs de 30 litres.</w:t>
      </w:r>
    </w:p>
    <w:p w:rsidR="004F52C3" w:rsidRDefault="004F52C3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D6400C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6400C" w:rsidRPr="003346E0" w:rsidRDefault="00D6400C" w:rsidP="00D6400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D6400C" w:rsidTr="00E33768">
        <w:tc>
          <w:tcPr>
            <w:tcW w:w="9210" w:type="dxa"/>
            <w:gridSpan w:val="6"/>
          </w:tcPr>
          <w:p w:rsidR="00D6400C" w:rsidRDefault="00D6400C" w:rsidP="00E33768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6400C" w:rsidRPr="003346E0" w:rsidTr="00E33768">
        <w:tc>
          <w:tcPr>
            <w:tcW w:w="9210" w:type="dxa"/>
            <w:gridSpan w:val="6"/>
          </w:tcPr>
          <w:p w:rsidR="00D6400C" w:rsidRPr="003346E0" w:rsidRDefault="00D6400C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400C" w:rsidTr="00E33768">
        <w:tc>
          <w:tcPr>
            <w:tcW w:w="1535" w:type="dxa"/>
          </w:tcPr>
          <w:p w:rsidR="00D6400C" w:rsidRDefault="00D6400C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D6400C" w:rsidRPr="009719AB" w:rsidRDefault="00D6400C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35" w:type="dxa"/>
          </w:tcPr>
          <w:p w:rsidR="00D6400C" w:rsidRDefault="00D6400C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D6400C" w:rsidRPr="009719AB" w:rsidRDefault="00D6400C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D6400C" w:rsidRDefault="00D6400C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D6400C" w:rsidRPr="009719AB" w:rsidRDefault="00D6400C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6400C" w:rsidRPr="003346E0" w:rsidTr="00E33768">
        <w:tc>
          <w:tcPr>
            <w:tcW w:w="9210" w:type="dxa"/>
            <w:gridSpan w:val="6"/>
          </w:tcPr>
          <w:p w:rsidR="00D6400C" w:rsidRPr="003346E0" w:rsidRDefault="00D6400C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400C" w:rsidTr="00E33768">
        <w:tc>
          <w:tcPr>
            <w:tcW w:w="9210" w:type="dxa"/>
            <w:gridSpan w:val="6"/>
          </w:tcPr>
          <w:p w:rsidR="00D6400C" w:rsidRPr="009719AB" w:rsidRDefault="00D6400C" w:rsidP="00E33768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33EEE">
              <w:rPr>
                <w:rFonts w:ascii="Arial" w:hAnsi="Arial" w:cs="Arial"/>
                <w:b/>
                <w:sz w:val="20"/>
                <w:szCs w:val="20"/>
              </w:rPr>
            </w:r>
            <w:r w:rsidR="00C33E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33EEE">
              <w:rPr>
                <w:rFonts w:ascii="Arial" w:hAnsi="Arial" w:cs="Arial"/>
                <w:b/>
                <w:sz w:val="20"/>
                <w:szCs w:val="20"/>
              </w:rPr>
            </w:r>
            <w:r w:rsidR="00C33E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33EEE">
              <w:rPr>
                <w:rFonts w:ascii="Arial" w:hAnsi="Arial" w:cs="Arial"/>
                <w:b/>
                <w:sz w:val="20"/>
                <w:szCs w:val="20"/>
              </w:rPr>
            </w:r>
            <w:r w:rsidR="00C33E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D6400C" w:rsidRPr="00A7575A" w:rsidRDefault="00D6400C" w:rsidP="00D6400C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8D" w:rsidRDefault="005C1A8D">
      <w:r>
        <w:separator/>
      </w:r>
    </w:p>
  </w:endnote>
  <w:endnote w:type="continuationSeparator" w:id="0">
    <w:p w:rsidR="005C1A8D" w:rsidRDefault="005C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C33EEE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C33EEE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8D" w:rsidRDefault="005C1A8D">
      <w:r>
        <w:separator/>
      </w:r>
    </w:p>
  </w:footnote>
  <w:footnote w:type="continuationSeparator" w:id="0">
    <w:p w:rsidR="005C1A8D" w:rsidRDefault="005C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0301AA">
      <w:rPr>
        <w:rFonts w:ascii="Arial" w:hAnsi="Arial" w:cs="Arial"/>
        <w:b/>
        <w:sz w:val="32"/>
        <w:szCs w:val="32"/>
      </w:rPr>
      <w:t>1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295C6E">
      <w:rPr>
        <w:rFonts w:ascii="Arial" w:hAnsi="Arial" w:cs="Arial"/>
        <w:b/>
        <w:sz w:val="32"/>
        <w:szCs w:val="32"/>
      </w:rPr>
      <w:t>1</w:t>
    </w:r>
    <w:r w:rsidR="00623911">
      <w:rPr>
        <w:rFonts w:ascii="Arial" w:hAnsi="Arial" w:cs="Arial"/>
        <w:b/>
        <w:sz w:val="32"/>
        <w:szCs w:val="32"/>
      </w:rPr>
      <w:t>-</w:t>
    </w:r>
    <w:r w:rsidR="005C1A8D">
      <w:rPr>
        <w:rFonts w:ascii="Arial" w:hAnsi="Arial" w:cs="Arial"/>
        <w:b/>
        <w:sz w:val="32"/>
        <w:szCs w:val="32"/>
      </w:rPr>
      <w:t>9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14452"/>
    <w:multiLevelType w:val="hybridMultilevel"/>
    <w:tmpl w:val="C8867230"/>
    <w:lvl w:ilvl="0" w:tplc="1B14530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8D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5004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153EA"/>
    <w:rsid w:val="00533114"/>
    <w:rsid w:val="00535176"/>
    <w:rsid w:val="005463E1"/>
    <w:rsid w:val="005469E2"/>
    <w:rsid w:val="0055795E"/>
    <w:rsid w:val="00575981"/>
    <w:rsid w:val="005A00A9"/>
    <w:rsid w:val="005B5B58"/>
    <w:rsid w:val="005C1A8D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25C7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33E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00C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10DD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CD26D9"/>
  <w15:docId w15:val="{87A95C2F-F533-451B-A78B-18402D1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5153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1-27%2001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84EE7957A490DB224A16CC713E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B97E9-0357-4E0E-A7B2-B1D001DF92B0}"/>
      </w:docPartPr>
      <w:docPartBody>
        <w:p w:rsidR="00667B5A" w:rsidRDefault="00667B5A">
          <w:pPr>
            <w:pStyle w:val="88084EE7957A490DB224A16CC713EA85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4EAAB657E134165ACBA750E47050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C7EF8-1C61-4003-81DB-802642957BD6}"/>
      </w:docPartPr>
      <w:docPartBody>
        <w:p w:rsidR="00667B5A" w:rsidRDefault="00667B5A">
          <w:pPr>
            <w:pStyle w:val="64EAAB657E134165ACBA750E470509B6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A"/>
    <w:rsid w:val="006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88084EE7957A490DB224A16CC713EA85">
    <w:name w:val="88084EE7957A490DB224A16CC713EA85"/>
  </w:style>
  <w:style w:type="paragraph" w:customStyle="1" w:styleId="64EAAB657E134165ACBA750E470509B6">
    <w:name w:val="64EAAB657E134165ACBA750E47050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1B190-F35F-4EC0-941B-AD09377F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21</TotalTime>
  <Pages>4</Pages>
  <Words>1174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6</cp:revision>
  <cp:lastPrinted>2022-02-04T14:53:00Z</cp:lastPrinted>
  <dcterms:created xsi:type="dcterms:W3CDTF">2022-01-24T13:53:00Z</dcterms:created>
  <dcterms:modified xsi:type="dcterms:W3CDTF">2022-02-04T14:53:00Z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